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5B89" w14:textId="5F242CCC" w:rsidR="00613E6A" w:rsidRDefault="00F6666F">
      <w:pPr>
        <w:rPr>
          <w:rFonts w:ascii="Verdana" w:hAnsi="Verdana"/>
          <w:b/>
          <w:bCs/>
          <w:u w:val="double"/>
        </w:rPr>
      </w:pPr>
      <w:r>
        <w:rPr>
          <w:rFonts w:ascii="Verdana" w:hAnsi="Verdana"/>
          <w:b/>
          <w:bCs/>
          <w:noProof/>
          <w:sz w:val="20"/>
          <w:szCs w:val="20"/>
        </w:rPr>
        <mc:AlternateContent>
          <mc:Choice Requires="wps">
            <w:drawing>
              <wp:anchor distT="0" distB="0" distL="114300" distR="114300" simplePos="0" relativeHeight="251660288" behindDoc="0" locked="0" layoutInCell="1" allowOverlap="1" wp14:anchorId="2492E837" wp14:editId="7D80937B">
                <wp:simplePos x="0" y="0"/>
                <wp:positionH relativeFrom="margin">
                  <wp:posOffset>4377055</wp:posOffset>
                </wp:positionH>
                <wp:positionV relativeFrom="page">
                  <wp:posOffset>428625</wp:posOffset>
                </wp:positionV>
                <wp:extent cx="3304540" cy="581025"/>
                <wp:effectExtent l="0" t="0" r="0" b="952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4540"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7B0387" w14:textId="73D01FD3" w:rsidR="00F6666F" w:rsidRPr="0040082D" w:rsidRDefault="00F6666F" w:rsidP="00F6666F">
                            <w:pPr>
                              <w:pStyle w:val="Titel"/>
                              <w:jc w:val="both"/>
                              <w:rPr>
                                <w:rFonts w:eastAsia="Calibri"/>
                                <w:b/>
                                <w:color w:val="133D8D"/>
                                <w:kern w:val="0"/>
                                <w:sz w:val="96"/>
                                <w:szCs w:val="40"/>
                                <w:lang w:val="de-DE"/>
                              </w:rPr>
                            </w:pPr>
                            <w:r w:rsidRPr="005820F8">
                              <w:rPr>
                                <w:rFonts w:eastAsia="Calibri"/>
                                <w:b/>
                                <w:color w:val="133D8D"/>
                                <w:kern w:val="0"/>
                                <w:sz w:val="72"/>
                                <w:szCs w:val="36"/>
                                <w:lang w:val="de-DE"/>
                              </w:rPr>
                              <w:t xml:space="preserve"> </w:t>
                            </w:r>
                            <w:r w:rsidRPr="0040082D">
                              <w:rPr>
                                <w:rFonts w:eastAsia="Calibri"/>
                                <w:b/>
                                <w:color w:val="133D8D"/>
                                <w:kern w:val="0"/>
                                <w:sz w:val="40"/>
                                <w:szCs w:val="40"/>
                                <w:lang w:val="de-DE"/>
                              </w:rPr>
                              <w:t>Artikelvorlage</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2E837" id="_x0000_t202" coordsize="21600,21600" o:spt="202" path="m,l,21600r21600,l21600,xe">
                <v:stroke joinstyle="miter"/>
                <v:path gradientshapeok="t" o:connecttype="rect"/>
              </v:shapetype>
              <v:shape id="Textfeld 3" o:spid="_x0000_s1026" type="#_x0000_t202" style="position:absolute;margin-left:344.65pt;margin-top:33.75pt;width:260.2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" filled="f" stroked="f">
                <v:textbox>
                  <w:txbxContent>
                    <w:p w14:paraId="707B0387" w14:textId="73D01FD3" w:rsidR="00F6666F" w:rsidRPr="0040082D" w:rsidRDefault="00F6666F" w:rsidP="00F6666F">
                      <w:pPr>
                        <w:pStyle w:val="Titel"/>
                        <w:jc w:val="both"/>
                        <w:rPr>
                          <w:rFonts w:eastAsia="Calibri"/>
                          <w:b/>
                          <w:color w:val="133D8D"/>
                          <w:kern w:val="0"/>
                          <w:sz w:val="96"/>
                          <w:szCs w:val="40"/>
                          <w:lang w:val="de-DE"/>
                        </w:rPr>
                      </w:pPr>
                      <w:r w:rsidRPr="005820F8">
                        <w:rPr>
                          <w:rFonts w:eastAsia="Calibri"/>
                          <w:b/>
                          <w:color w:val="133D8D"/>
                          <w:kern w:val="0"/>
                          <w:sz w:val="72"/>
                          <w:szCs w:val="36"/>
                          <w:lang w:val="de-DE"/>
                        </w:rPr>
                        <w:t xml:space="preserve"> </w:t>
                      </w:r>
                      <w:r w:rsidRPr="0040082D">
                        <w:rPr>
                          <w:rFonts w:eastAsia="Calibri"/>
                          <w:b/>
                          <w:color w:val="133D8D"/>
                          <w:kern w:val="0"/>
                          <w:sz w:val="40"/>
                          <w:szCs w:val="40"/>
                          <w:lang w:val="de-DE"/>
                        </w:rPr>
                        <w:t>Artikelvorlage</w:t>
                      </w:r>
                    </w:p>
                  </w:txbxContent>
                </v:textbox>
                <w10:wrap anchorx="margin" anchory="page"/>
              </v:shape>
            </w:pict>
          </mc:Fallback>
        </mc:AlternateContent>
      </w:r>
      <w:r w:rsidR="00A26FAE">
        <w:rPr>
          <w:rFonts w:ascii="Verdana" w:hAnsi="Verdana"/>
          <w:b/>
          <w:bCs/>
          <w:noProof/>
          <w:sz w:val="20"/>
          <w:szCs w:val="20"/>
        </w:rPr>
        <w:drawing>
          <wp:anchor distT="0" distB="0" distL="114300" distR="114300" simplePos="0" relativeHeight="251659264" behindDoc="1" locked="0" layoutInCell="1" allowOverlap="1" wp14:anchorId="5DE13AA0" wp14:editId="66478629">
            <wp:simplePos x="0" y="0"/>
            <wp:positionH relativeFrom="margin">
              <wp:posOffset>-170815</wp:posOffset>
            </wp:positionH>
            <wp:positionV relativeFrom="page">
              <wp:posOffset>161925</wp:posOffset>
            </wp:positionV>
            <wp:extent cx="1247140" cy="742315"/>
            <wp:effectExtent l="0" t="0" r="0" b="63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140" cy="742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74F43" w14:textId="77777777" w:rsidR="00613E6A" w:rsidRDefault="00613E6A">
      <w:pPr>
        <w:rPr>
          <w:rFonts w:ascii="Verdana" w:hAnsi="Verdana"/>
          <w:b/>
          <w:bCs/>
          <w:u w:val="double"/>
        </w:rPr>
      </w:pPr>
    </w:p>
    <w:p w14:paraId="4A72ED73" w14:textId="16207DCE" w:rsidR="000224A4" w:rsidRPr="00245C6C" w:rsidRDefault="00613E6A" w:rsidP="000224A4">
      <w:pPr>
        <w:rPr>
          <w:rFonts w:ascii="Verdana" w:hAnsi="Verdana"/>
          <w:b/>
          <w:bCs/>
          <w:u w:val="double"/>
        </w:rPr>
      </w:pPr>
      <w:r>
        <w:rPr>
          <w:rFonts w:ascii="Verdana" w:hAnsi="Verdana"/>
          <w:b/>
          <w:bCs/>
          <w:noProof/>
          <w:sz w:val="20"/>
          <w:szCs w:val="20"/>
        </w:rPr>
        <mc:AlternateContent>
          <mc:Choice Requires="wps">
            <w:drawing>
              <wp:anchor distT="0" distB="0" distL="114300" distR="114300" simplePos="0" relativeHeight="251658240" behindDoc="0" locked="0" layoutInCell="1" allowOverlap="1" wp14:anchorId="32E34286" wp14:editId="74278408">
                <wp:simplePos x="0" y="0"/>
                <wp:positionH relativeFrom="page">
                  <wp:align>left</wp:align>
                </wp:positionH>
                <wp:positionV relativeFrom="page">
                  <wp:posOffset>1123950</wp:posOffset>
                </wp:positionV>
                <wp:extent cx="7776845" cy="161925"/>
                <wp:effectExtent l="0" t="0" r="0" b="9525"/>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845" cy="161925"/>
                        </a:xfrm>
                        <a:prstGeom prst="rect">
                          <a:avLst/>
                        </a:prstGeom>
                        <a:solidFill>
                          <a:srgbClr val="C1D8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23783" id="Rechteck 1" o:spid="_x0000_s1026" style="position:absolute;margin-left:0;margin-top:88.5pt;width:612.35pt;height:12.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" fillcolor="#c1d82f" stroked="f">
                <w10:wrap anchorx="page" anchory="page"/>
              </v:rect>
            </w:pict>
          </mc:Fallback>
        </mc:AlternateContent>
      </w:r>
      <w:r w:rsidR="000224A4">
        <w:rPr>
          <w:rFonts w:ascii="Verdana" w:hAnsi="Verdana"/>
          <w:b/>
          <w:bCs/>
          <w:u w:val="double"/>
        </w:rPr>
        <w:t xml:space="preserve">OIKOCREDIT – ENGAGIEREN FÜR WELTWEITE GERECHTIGKEIT </w:t>
      </w:r>
    </w:p>
    <w:p w14:paraId="15F5BFB4" w14:textId="77777777" w:rsidR="00572FDE" w:rsidRPr="001F35FB" w:rsidRDefault="00572FDE" w:rsidP="00572FDE">
      <w:pPr>
        <w:rPr>
          <w:rFonts w:ascii="Verdana" w:hAnsi="Verdana"/>
          <w:b/>
          <w:bCs/>
          <w:sz w:val="20"/>
          <w:szCs w:val="20"/>
        </w:rPr>
      </w:pPr>
      <w:r w:rsidRPr="00DC7302">
        <w:rPr>
          <w:rFonts w:ascii="Verdana" w:hAnsi="Verdana"/>
          <w:b/>
          <w:bCs/>
          <w:sz w:val="20"/>
          <w:szCs w:val="20"/>
        </w:rPr>
        <w:t xml:space="preserve">Die ökumenische Entwicklungsgenossenschaft Oikocredit engagiert sich durch </w:t>
      </w:r>
      <w:r>
        <w:rPr>
          <w:rFonts w:ascii="Verdana" w:hAnsi="Verdana"/>
          <w:b/>
          <w:bCs/>
          <w:sz w:val="20"/>
          <w:szCs w:val="20"/>
        </w:rPr>
        <w:t>ethische Geldanlagen und sozial wirksame Kredite</w:t>
      </w:r>
      <w:r w:rsidRPr="00DC7302">
        <w:rPr>
          <w:rFonts w:ascii="Verdana" w:hAnsi="Verdana"/>
          <w:b/>
          <w:bCs/>
          <w:sz w:val="20"/>
          <w:szCs w:val="20"/>
        </w:rPr>
        <w:t xml:space="preserve"> seit über 45 Jahren für soziale Gerechtigkeit im Globalen Süden</w:t>
      </w:r>
      <w:r w:rsidRPr="001F35FB">
        <w:rPr>
          <w:rFonts w:ascii="Verdana" w:hAnsi="Verdana"/>
          <w:b/>
          <w:bCs/>
          <w:sz w:val="20"/>
          <w:szCs w:val="20"/>
        </w:rPr>
        <w:t xml:space="preserve"> </w:t>
      </w:r>
    </w:p>
    <w:p w14:paraId="22E4541B" w14:textId="77777777" w:rsidR="000224A4" w:rsidRPr="005948DE" w:rsidRDefault="000224A4" w:rsidP="000224A4">
      <w:pPr>
        <w:rPr>
          <w:rFonts w:ascii="Verdana" w:hAnsi="Verdana"/>
          <w:sz w:val="20"/>
          <w:szCs w:val="20"/>
        </w:rPr>
      </w:pPr>
      <w:r w:rsidRPr="005948DE">
        <w:rPr>
          <w:rFonts w:ascii="Verdana" w:hAnsi="Verdana"/>
          <w:sz w:val="20"/>
          <w:szCs w:val="20"/>
        </w:rPr>
        <w:t>1975</w:t>
      </w:r>
      <w:r>
        <w:rPr>
          <w:rFonts w:ascii="Verdana" w:hAnsi="Verdana"/>
          <w:sz w:val="20"/>
          <w:szCs w:val="20"/>
        </w:rPr>
        <w:t xml:space="preserve"> wurde Oikocredit vom Ökumenischen Rat der Kirchen</w:t>
      </w:r>
      <w:r w:rsidRPr="005948DE">
        <w:rPr>
          <w:rFonts w:ascii="Verdana" w:hAnsi="Verdana"/>
          <w:sz w:val="20"/>
          <w:szCs w:val="20"/>
        </w:rPr>
        <w:t xml:space="preserve"> </w:t>
      </w:r>
      <w:r w:rsidRPr="002D30CE">
        <w:rPr>
          <w:rFonts w:ascii="Verdana" w:hAnsi="Verdana"/>
          <w:sz w:val="20"/>
          <w:szCs w:val="20"/>
        </w:rPr>
        <w:t>gegründet, um mit ihren Rücklagen einen Beitrag zu einer gerechteren Welt zu leisten. He</w:t>
      </w:r>
      <w:r w:rsidRPr="005948DE">
        <w:rPr>
          <w:rFonts w:ascii="Verdana" w:hAnsi="Verdana"/>
          <w:sz w:val="20"/>
          <w:szCs w:val="20"/>
        </w:rPr>
        <w:t xml:space="preserve">ute investieren weltweit über 59.000 Menschen und Organisationen </w:t>
      </w:r>
      <w:r>
        <w:rPr>
          <w:rFonts w:ascii="Verdana" w:hAnsi="Verdana"/>
          <w:sz w:val="20"/>
          <w:szCs w:val="20"/>
        </w:rPr>
        <w:t>in</w:t>
      </w:r>
      <w:r w:rsidRPr="005948DE">
        <w:rPr>
          <w:rFonts w:ascii="Verdana" w:hAnsi="Verdana"/>
          <w:sz w:val="20"/>
          <w:szCs w:val="20"/>
        </w:rPr>
        <w:t xml:space="preserve"> Oikocredit</w:t>
      </w:r>
      <w:r>
        <w:rPr>
          <w:rFonts w:ascii="Verdana" w:hAnsi="Verdana"/>
          <w:sz w:val="20"/>
          <w:szCs w:val="20"/>
        </w:rPr>
        <w:t xml:space="preserve"> und </w:t>
      </w:r>
      <w:r w:rsidRPr="00770AEF">
        <w:rPr>
          <w:rFonts w:ascii="Verdana" w:hAnsi="Verdana"/>
          <w:sz w:val="20"/>
          <w:szCs w:val="20"/>
        </w:rPr>
        <w:t xml:space="preserve">sind damit Teil einer weltweiten Bewegung, die Hilfe zur Selbsthilfe für Menschen in den Ländern des Globalen Südens leistet. </w:t>
      </w:r>
    </w:p>
    <w:p w14:paraId="2C7B56B1" w14:textId="77777777" w:rsidR="000224A4" w:rsidRPr="005948DE" w:rsidRDefault="000224A4" w:rsidP="000224A4">
      <w:pPr>
        <w:rPr>
          <w:rFonts w:ascii="Verdana" w:hAnsi="Verdana"/>
          <w:sz w:val="20"/>
          <w:szCs w:val="20"/>
        </w:rPr>
      </w:pPr>
      <w:r w:rsidRPr="005948DE">
        <w:rPr>
          <w:rFonts w:ascii="Verdana" w:hAnsi="Verdana"/>
          <w:sz w:val="20"/>
          <w:szCs w:val="20"/>
        </w:rPr>
        <w:t xml:space="preserve">Oikocredit finanziert sozial orientierte Unternehmen und Organisationen in 33 </w:t>
      </w:r>
      <w:r>
        <w:rPr>
          <w:rFonts w:ascii="Verdana" w:hAnsi="Verdana"/>
          <w:sz w:val="20"/>
          <w:szCs w:val="20"/>
        </w:rPr>
        <w:t>Ländern des Globalen Südens</w:t>
      </w:r>
      <w:r w:rsidRPr="005948DE">
        <w:rPr>
          <w:rFonts w:ascii="Verdana" w:hAnsi="Verdana"/>
          <w:sz w:val="20"/>
          <w:szCs w:val="20"/>
        </w:rPr>
        <w:t xml:space="preserve">. </w:t>
      </w:r>
      <w:r>
        <w:rPr>
          <w:rFonts w:ascii="Verdana" w:hAnsi="Verdana"/>
          <w:sz w:val="20"/>
          <w:szCs w:val="20"/>
        </w:rPr>
        <w:t>Die</w:t>
      </w:r>
      <w:r w:rsidRPr="005948DE">
        <w:rPr>
          <w:rFonts w:ascii="Verdana" w:hAnsi="Verdana"/>
          <w:sz w:val="20"/>
          <w:szCs w:val="20"/>
        </w:rPr>
        <w:t xml:space="preserve"> Partner</w:t>
      </w:r>
      <w:r>
        <w:rPr>
          <w:rFonts w:ascii="Verdana" w:hAnsi="Verdana"/>
          <w:sz w:val="20"/>
          <w:szCs w:val="20"/>
        </w:rPr>
        <w:t xml:space="preserve"> werden von der Genossenschaft</w:t>
      </w:r>
      <w:r w:rsidRPr="005948DE">
        <w:rPr>
          <w:rFonts w:ascii="Verdana" w:hAnsi="Verdana"/>
          <w:sz w:val="20"/>
          <w:szCs w:val="20"/>
        </w:rPr>
        <w:t xml:space="preserve"> sorgfältig aus</w:t>
      </w:r>
      <w:r>
        <w:rPr>
          <w:rFonts w:ascii="Verdana" w:hAnsi="Verdana"/>
          <w:sz w:val="20"/>
          <w:szCs w:val="20"/>
        </w:rPr>
        <w:t>gewählt</w:t>
      </w:r>
      <w:r w:rsidRPr="005948DE">
        <w:rPr>
          <w:rFonts w:ascii="Verdana" w:hAnsi="Verdana"/>
          <w:sz w:val="20"/>
          <w:szCs w:val="20"/>
        </w:rPr>
        <w:t xml:space="preserve"> und ber</w:t>
      </w:r>
      <w:r>
        <w:rPr>
          <w:rFonts w:ascii="Verdana" w:hAnsi="Verdana"/>
          <w:sz w:val="20"/>
          <w:szCs w:val="20"/>
        </w:rPr>
        <w:t>a</w:t>
      </w:r>
      <w:r w:rsidRPr="005948DE">
        <w:rPr>
          <w:rFonts w:ascii="Verdana" w:hAnsi="Verdana"/>
          <w:sz w:val="20"/>
          <w:szCs w:val="20"/>
        </w:rPr>
        <w:t>t</w:t>
      </w:r>
      <w:r>
        <w:rPr>
          <w:rFonts w:ascii="Verdana" w:hAnsi="Verdana"/>
          <w:sz w:val="20"/>
          <w:szCs w:val="20"/>
        </w:rPr>
        <w:t>en</w:t>
      </w:r>
      <w:r w:rsidRPr="005948DE">
        <w:rPr>
          <w:rFonts w:ascii="Verdana" w:hAnsi="Verdana"/>
          <w:sz w:val="20"/>
          <w:szCs w:val="20"/>
        </w:rPr>
        <w:t xml:space="preserve"> und durch einheimische Fachleute aus den Oikocredit-Büros vor Ort</w:t>
      </w:r>
      <w:r>
        <w:rPr>
          <w:rFonts w:ascii="Verdana" w:hAnsi="Verdana"/>
          <w:sz w:val="20"/>
          <w:szCs w:val="20"/>
        </w:rPr>
        <w:t xml:space="preserve"> geschult</w:t>
      </w:r>
      <w:r w:rsidRPr="005948DE">
        <w:rPr>
          <w:rFonts w:ascii="Verdana" w:hAnsi="Verdana"/>
          <w:sz w:val="20"/>
          <w:szCs w:val="20"/>
        </w:rPr>
        <w:t>.</w:t>
      </w:r>
    </w:p>
    <w:p w14:paraId="12B997B3" w14:textId="77777777" w:rsidR="000224A4" w:rsidRPr="005948DE" w:rsidRDefault="000224A4" w:rsidP="000224A4">
      <w:pPr>
        <w:rPr>
          <w:rFonts w:ascii="Verdana" w:hAnsi="Verdana"/>
          <w:sz w:val="20"/>
          <w:szCs w:val="20"/>
        </w:rPr>
      </w:pPr>
      <w:r>
        <w:rPr>
          <w:rFonts w:ascii="Verdana" w:hAnsi="Verdana"/>
          <w:sz w:val="20"/>
          <w:szCs w:val="20"/>
        </w:rPr>
        <w:t>Ein großes Anliegen für Oikocredit ist</w:t>
      </w:r>
      <w:r w:rsidRPr="005948DE">
        <w:rPr>
          <w:rFonts w:ascii="Verdana" w:hAnsi="Verdana"/>
          <w:sz w:val="20"/>
          <w:szCs w:val="20"/>
        </w:rPr>
        <w:t xml:space="preserve">, dass das Kapital der Anlegerinnen und Anleger die größtmögliche soziale Wirkung erzielt. </w:t>
      </w:r>
      <w:r>
        <w:rPr>
          <w:rFonts w:ascii="Verdana" w:hAnsi="Verdana"/>
          <w:sz w:val="20"/>
          <w:szCs w:val="20"/>
        </w:rPr>
        <w:t>Daher werden b</w:t>
      </w:r>
      <w:r w:rsidRPr="005948DE">
        <w:rPr>
          <w:rFonts w:ascii="Verdana" w:hAnsi="Verdana"/>
          <w:sz w:val="20"/>
          <w:szCs w:val="20"/>
        </w:rPr>
        <w:t xml:space="preserve">evorzugt Partnerorganisationen finanziert, die Arbeitsplätze und Einkommen für benachteiligte Menschen schaffen, genossenschaftlich organisiert sind und Frauen an Entscheidungen beteiligen. </w:t>
      </w:r>
    </w:p>
    <w:p w14:paraId="74FD67DE" w14:textId="77777777" w:rsidR="000224A4" w:rsidRPr="005948DE" w:rsidRDefault="000224A4" w:rsidP="000224A4">
      <w:pPr>
        <w:rPr>
          <w:rFonts w:ascii="Verdana" w:hAnsi="Verdana"/>
          <w:sz w:val="20"/>
          <w:szCs w:val="20"/>
        </w:rPr>
      </w:pPr>
      <w:r w:rsidRPr="005948DE">
        <w:rPr>
          <w:rFonts w:ascii="Verdana" w:hAnsi="Verdana"/>
          <w:sz w:val="20"/>
          <w:szCs w:val="20"/>
        </w:rPr>
        <w:t xml:space="preserve">Seit über 45 Jahren unterstützt Oikocredit beispielsweise Partnerorganisationen im Fairen Handel mit Krediten und Kapitalbeteiligungen. Mit den Krediten werden </w:t>
      </w:r>
      <w:r>
        <w:rPr>
          <w:rFonts w:ascii="Verdana" w:hAnsi="Verdana"/>
          <w:sz w:val="20"/>
          <w:szCs w:val="20"/>
        </w:rPr>
        <w:t>bspw.</w:t>
      </w:r>
      <w:r w:rsidRPr="005948DE">
        <w:rPr>
          <w:rFonts w:ascii="Verdana" w:hAnsi="Verdana"/>
          <w:sz w:val="20"/>
          <w:szCs w:val="20"/>
        </w:rPr>
        <w:t xml:space="preserve"> Transport- und Lagerkapazitäten ausgebaut oder neue Produktionsanlagen eingerichtet. Viele der Erzeugnisse der Fair Handelspartner werden auch in Deutschland verkauft. So wird eine Brücke geschlagen vom sozial verantwortlichen Investment über die Produzentinnen und Produzenten zurück zu sozial verantwortlichem Konsum bei uns.</w:t>
      </w:r>
    </w:p>
    <w:p w14:paraId="3886B88B" w14:textId="77777777" w:rsidR="000224A4" w:rsidRDefault="000224A4" w:rsidP="000224A4">
      <w:pPr>
        <w:rPr>
          <w:rFonts w:ascii="Verdana" w:hAnsi="Verdana"/>
          <w:sz w:val="20"/>
          <w:szCs w:val="20"/>
        </w:rPr>
      </w:pPr>
      <w:r>
        <w:rPr>
          <w:rFonts w:ascii="Verdana" w:hAnsi="Verdana"/>
          <w:sz w:val="20"/>
          <w:szCs w:val="20"/>
        </w:rPr>
        <w:t>Jedes Jahr erhalten die 59.000 Mitglieder von Oikocredit</w:t>
      </w:r>
      <w:r w:rsidRPr="005948DE">
        <w:rPr>
          <w:rFonts w:ascii="Verdana" w:hAnsi="Verdana"/>
          <w:sz w:val="20"/>
          <w:szCs w:val="20"/>
        </w:rPr>
        <w:t xml:space="preserve"> für ihre Geldanlage eine variable Dividende, deren Höhe vom Geschäftserfolg abhängig ist. Sie war in der Vergangenheit auf maximal 2 % begrenzt, kann jedoch auch niedriger ausfallen oder ganz ausbleiben. </w:t>
      </w:r>
      <w:r w:rsidRPr="00770AEF">
        <w:rPr>
          <w:rFonts w:ascii="Verdana" w:hAnsi="Verdana"/>
          <w:sz w:val="20"/>
          <w:szCs w:val="20"/>
        </w:rPr>
        <w:t xml:space="preserve">Dies war in den Jahren 2020 und 2021, aufgrund der Corona-Pandemie und ihren außerordentlichen Herausforderungen, leider der Fall. </w:t>
      </w:r>
      <w:r w:rsidRPr="005948DE">
        <w:rPr>
          <w:rFonts w:ascii="Verdana" w:hAnsi="Verdana"/>
          <w:sz w:val="20"/>
          <w:szCs w:val="20"/>
        </w:rPr>
        <w:t>Mehr als die finanzielle Rendite liegt den Anleger</w:t>
      </w:r>
      <w:r>
        <w:rPr>
          <w:rFonts w:ascii="Verdana" w:hAnsi="Verdana"/>
          <w:sz w:val="20"/>
          <w:szCs w:val="20"/>
        </w:rPr>
        <w:t>inne</w:t>
      </w:r>
      <w:r w:rsidRPr="005948DE">
        <w:rPr>
          <w:rFonts w:ascii="Verdana" w:hAnsi="Verdana"/>
          <w:sz w:val="20"/>
          <w:szCs w:val="20"/>
        </w:rPr>
        <w:t>n</w:t>
      </w:r>
      <w:r>
        <w:rPr>
          <w:rFonts w:ascii="Verdana" w:hAnsi="Verdana"/>
          <w:sz w:val="20"/>
          <w:szCs w:val="20"/>
        </w:rPr>
        <w:t xml:space="preserve"> und Anlegern</w:t>
      </w:r>
      <w:r w:rsidRPr="005948DE">
        <w:rPr>
          <w:rFonts w:ascii="Verdana" w:hAnsi="Verdana"/>
          <w:sz w:val="20"/>
          <w:szCs w:val="20"/>
        </w:rPr>
        <w:t xml:space="preserve"> jedoch die soziale Wirksamkeit ihrer Geldanlage am Herzen.</w:t>
      </w:r>
      <w:r>
        <w:rPr>
          <w:rFonts w:ascii="Verdana" w:hAnsi="Verdana"/>
          <w:sz w:val="20"/>
          <w:szCs w:val="20"/>
        </w:rPr>
        <w:t xml:space="preserve"> Dies wurde in der Corona-Pandemie deutlich gezeigt.</w:t>
      </w:r>
    </w:p>
    <w:p w14:paraId="2480552E" w14:textId="77777777" w:rsidR="000224A4" w:rsidRDefault="000224A4" w:rsidP="006C6E3C">
      <w:pPr>
        <w:rPr>
          <w:rFonts w:ascii="Verdana" w:hAnsi="Verdana"/>
          <w:sz w:val="20"/>
          <w:szCs w:val="20"/>
        </w:rPr>
      </w:pPr>
      <w:r w:rsidRPr="005948DE">
        <w:rPr>
          <w:rFonts w:ascii="Verdana" w:hAnsi="Verdana"/>
          <w:sz w:val="20"/>
          <w:szCs w:val="20"/>
        </w:rPr>
        <w:t xml:space="preserve">Um Geld </w:t>
      </w:r>
      <w:r>
        <w:rPr>
          <w:rFonts w:ascii="Verdana" w:hAnsi="Verdana"/>
          <w:sz w:val="20"/>
          <w:szCs w:val="20"/>
        </w:rPr>
        <w:t xml:space="preserve">bei Oikocredit </w:t>
      </w:r>
      <w:r w:rsidRPr="005948DE">
        <w:rPr>
          <w:rFonts w:ascii="Verdana" w:hAnsi="Verdana"/>
          <w:sz w:val="20"/>
          <w:szCs w:val="20"/>
        </w:rPr>
        <w:t>anzulegen, werden Sie Mitglied in einem der sieben deutschen Oikocredit-Förderkreise. Für die Region Hessen und Pfalz ist der Oikocredit Förderkreis Hessen-Pfalz e.V. zuständig, der die Arbeit der internationalen Entwicklungsgenossenschaft in dieser Region unterstützt. Er bietet</w:t>
      </w:r>
      <w:r>
        <w:rPr>
          <w:rFonts w:ascii="Verdana" w:hAnsi="Verdana"/>
          <w:sz w:val="20"/>
          <w:szCs w:val="20"/>
        </w:rPr>
        <w:t xml:space="preserve"> u.a.</w:t>
      </w:r>
      <w:r w:rsidRPr="005948DE">
        <w:rPr>
          <w:rFonts w:ascii="Verdana" w:hAnsi="Verdana"/>
          <w:sz w:val="20"/>
          <w:szCs w:val="20"/>
        </w:rPr>
        <w:t xml:space="preserve"> Vorträge an mit Schwerpunkt Entwicklungsförderung durch Finanzierungen und ermöglicht seinen Mitgliedern die treuhänderische Geldanlage in Oikocredit-Anteilen. Sie können jede Summe ab 200 Euro anlegen</w:t>
      </w:r>
    </w:p>
    <w:p w14:paraId="427334F3" w14:textId="3ABA9F5C" w:rsidR="00DC7302" w:rsidRPr="000224A4" w:rsidRDefault="006A018B" w:rsidP="006C6E3C">
      <w:pPr>
        <w:rPr>
          <w:rFonts w:ascii="Verdana" w:hAnsi="Verdana"/>
          <w:sz w:val="20"/>
          <w:szCs w:val="20"/>
        </w:rPr>
      </w:pPr>
      <w:r>
        <w:rPr>
          <w:rFonts w:ascii="Verdana" w:hAnsi="Verdana"/>
          <w:b/>
          <w:bCs/>
          <w:noProof/>
          <w:sz w:val="20"/>
          <w:szCs w:val="20"/>
        </w:rPr>
        <mc:AlternateContent>
          <mc:Choice Requires="wps">
            <w:drawing>
              <wp:anchor distT="0" distB="0" distL="114300" distR="114300" simplePos="0" relativeHeight="251662336" behindDoc="0" locked="0" layoutInCell="1" allowOverlap="1" wp14:anchorId="45E583BF" wp14:editId="280BDA33">
                <wp:simplePos x="0" y="0"/>
                <wp:positionH relativeFrom="margin">
                  <wp:posOffset>5120005</wp:posOffset>
                </wp:positionH>
                <wp:positionV relativeFrom="bottomMargin">
                  <wp:posOffset>-27940</wp:posOffset>
                </wp:positionV>
                <wp:extent cx="1323340" cy="581025"/>
                <wp:effectExtent l="0" t="0" r="0" b="952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A3A6BB" w14:textId="69BEA5CD" w:rsidR="006A018B" w:rsidRPr="006A018B" w:rsidRDefault="006A018B" w:rsidP="006A018B">
                            <w:pPr>
                              <w:pStyle w:val="Titel"/>
                              <w:rPr>
                                <w:rFonts w:ascii="Verdana" w:eastAsiaTheme="minorHAnsi" w:hAnsi="Verdana" w:cstheme="minorBidi"/>
                                <w:bCs w:val="0"/>
                                <w:color w:val="auto"/>
                                <w:kern w:val="0"/>
                                <w:sz w:val="16"/>
                                <w:szCs w:val="16"/>
                                <w:lang w:val="de-DE" w:eastAsia="en-US"/>
                              </w:rPr>
                            </w:pPr>
                            <w:r w:rsidRPr="006A018B">
                              <w:rPr>
                                <w:rFonts w:ascii="Verdana" w:eastAsiaTheme="minorHAnsi" w:hAnsi="Verdana" w:cstheme="minorBidi"/>
                                <w:bCs w:val="0"/>
                                <w:color w:val="auto"/>
                                <w:kern w:val="0"/>
                                <w:sz w:val="18"/>
                                <w:szCs w:val="18"/>
                                <w:lang w:val="de-DE" w:eastAsia="en-US"/>
                              </w:rPr>
                              <w:t xml:space="preserve"> </w:t>
                            </w:r>
                            <w:r w:rsidRPr="006A018B">
                              <w:rPr>
                                <w:rFonts w:ascii="Verdana" w:eastAsiaTheme="minorHAnsi" w:hAnsi="Verdana" w:cstheme="minorBidi"/>
                                <w:bCs w:val="0"/>
                                <w:color w:val="auto"/>
                                <w:kern w:val="0"/>
                                <w:sz w:val="16"/>
                                <w:szCs w:val="16"/>
                                <w:lang w:val="de-DE" w:eastAsia="en-US"/>
                              </w:rPr>
                              <w:t>Stand: Juli 2021</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5E583BF" id="Textfeld 4" o:spid="_x0000_s1027" type="#_x0000_t202" style="position:absolute;margin-left:403.15pt;margin-top:-2.2pt;width:104.2pt;height:4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" filled="f" stroked="f">
                <v:textbox>
                  <w:txbxContent>
                    <w:p w14:paraId="41A3A6BB" w14:textId="69BEA5CD" w:rsidR="006A018B" w:rsidRPr="006A018B" w:rsidRDefault="006A018B" w:rsidP="006A018B">
                      <w:pPr>
                        <w:pStyle w:val="Titel"/>
                        <w:rPr>
                          <w:rFonts w:ascii="Verdana" w:eastAsiaTheme="minorHAnsi" w:hAnsi="Verdana" w:cstheme="minorBidi"/>
                          <w:bCs w:val="0"/>
                          <w:color w:val="auto"/>
                          <w:kern w:val="0"/>
                          <w:sz w:val="16"/>
                          <w:szCs w:val="16"/>
                          <w:lang w:val="de-DE" w:eastAsia="en-US"/>
                        </w:rPr>
                      </w:pPr>
                      <w:r w:rsidRPr="006A018B">
                        <w:rPr>
                          <w:rFonts w:ascii="Verdana" w:eastAsiaTheme="minorHAnsi" w:hAnsi="Verdana" w:cstheme="minorBidi"/>
                          <w:bCs w:val="0"/>
                          <w:color w:val="auto"/>
                          <w:kern w:val="0"/>
                          <w:sz w:val="18"/>
                          <w:szCs w:val="18"/>
                          <w:lang w:val="de-DE" w:eastAsia="en-US"/>
                        </w:rPr>
                        <w:t xml:space="preserve"> </w:t>
                      </w:r>
                      <w:r w:rsidRPr="006A018B">
                        <w:rPr>
                          <w:rFonts w:ascii="Verdana" w:eastAsiaTheme="minorHAnsi" w:hAnsi="Verdana" w:cstheme="minorBidi"/>
                          <w:bCs w:val="0"/>
                          <w:color w:val="auto"/>
                          <w:kern w:val="0"/>
                          <w:sz w:val="16"/>
                          <w:szCs w:val="16"/>
                          <w:lang w:val="de-DE" w:eastAsia="en-US"/>
                        </w:rPr>
                        <w:t>Stand: Juli 2021</w:t>
                      </w:r>
                    </w:p>
                  </w:txbxContent>
                </v:textbox>
                <w10:wrap anchorx="margin" anchory="margin"/>
              </v:shape>
            </w:pict>
          </mc:Fallback>
        </mc:AlternateContent>
      </w:r>
    </w:p>
    <w:p w14:paraId="113C8D86" w14:textId="22EF7228" w:rsidR="0087790E" w:rsidRDefault="001F4BBB" w:rsidP="0034201B">
      <w:pPr>
        <w:rPr>
          <w:rFonts w:ascii="Verdana" w:hAnsi="Verdana"/>
          <w:sz w:val="20"/>
          <w:szCs w:val="20"/>
        </w:rPr>
      </w:pPr>
      <w:r>
        <w:rPr>
          <w:rFonts w:ascii="Verdana" w:hAnsi="Verdana"/>
          <w:sz w:val="20"/>
          <w:szCs w:val="20"/>
        </w:rPr>
        <w:t>Sprechen</w:t>
      </w:r>
      <w:r w:rsidR="0034201B">
        <w:rPr>
          <w:rFonts w:ascii="Verdana" w:hAnsi="Verdana"/>
          <w:sz w:val="20"/>
          <w:szCs w:val="20"/>
        </w:rPr>
        <w:t xml:space="preserve"> Sie uns gerne an, wenn Sie diesen Artikel veröffentlichen möchten. Wir schicken Ihnen passende Bilder, ggf. Aktualisierungen und kürzere </w:t>
      </w:r>
      <w:r>
        <w:rPr>
          <w:rFonts w:ascii="Verdana" w:hAnsi="Verdana"/>
          <w:sz w:val="20"/>
          <w:szCs w:val="20"/>
        </w:rPr>
        <w:t>bzw.</w:t>
      </w:r>
      <w:r w:rsidR="0034201B">
        <w:rPr>
          <w:rFonts w:ascii="Verdana" w:hAnsi="Verdana"/>
          <w:sz w:val="20"/>
          <w:szCs w:val="20"/>
        </w:rPr>
        <w:t xml:space="preserve"> längere Versionen zu. </w:t>
      </w:r>
      <w:r w:rsidR="0087790E">
        <w:rPr>
          <w:rFonts w:ascii="Verdana" w:hAnsi="Verdana"/>
          <w:sz w:val="20"/>
          <w:szCs w:val="20"/>
        </w:rPr>
        <w:t xml:space="preserve">Sie erreichen uns telefonisch am besten von 10:00 bis 14:00 Uhr </w:t>
      </w:r>
      <w:r w:rsidR="00284058">
        <w:rPr>
          <w:rFonts w:ascii="Verdana" w:hAnsi="Verdana"/>
          <w:sz w:val="20"/>
          <w:szCs w:val="20"/>
        </w:rPr>
        <w:t xml:space="preserve">unter </w:t>
      </w:r>
      <w:r w:rsidR="00284058" w:rsidRPr="00DC7302">
        <w:rPr>
          <w:rFonts w:ascii="Verdana" w:hAnsi="Verdana"/>
          <w:sz w:val="20"/>
          <w:szCs w:val="20"/>
        </w:rPr>
        <w:t>069 74 22 18 01</w:t>
      </w:r>
      <w:r w:rsidR="00284058">
        <w:rPr>
          <w:rFonts w:ascii="Verdana" w:hAnsi="Verdana"/>
          <w:sz w:val="20"/>
          <w:szCs w:val="20"/>
        </w:rPr>
        <w:t xml:space="preserve"> oder gerne auch per E-Mail </w:t>
      </w:r>
      <w:hyperlink r:id="rId9" w:history="1">
        <w:r w:rsidR="00BE1312" w:rsidRPr="00F21B75">
          <w:rPr>
            <w:rStyle w:val="Hyperlink"/>
            <w:rFonts w:ascii="Verdana" w:hAnsi="Verdana"/>
            <w:sz w:val="20"/>
            <w:szCs w:val="20"/>
          </w:rPr>
          <w:t>hessen.pfalz@oikocredit.de</w:t>
        </w:r>
      </w:hyperlink>
      <w:r w:rsidR="00BE1312">
        <w:rPr>
          <w:rFonts w:ascii="Verdana" w:hAnsi="Verdana"/>
          <w:sz w:val="20"/>
          <w:szCs w:val="20"/>
        </w:rPr>
        <w:t xml:space="preserve">. </w:t>
      </w:r>
    </w:p>
    <w:p w14:paraId="3B2AB8D3" w14:textId="77777777" w:rsidR="0034201B" w:rsidRDefault="0034201B" w:rsidP="0034201B">
      <w:pPr>
        <w:rPr>
          <w:rFonts w:ascii="Verdana" w:hAnsi="Verdana"/>
          <w:sz w:val="20"/>
          <w:szCs w:val="20"/>
        </w:rPr>
      </w:pPr>
    </w:p>
    <w:p w14:paraId="13D0351A" w14:textId="153A0C00" w:rsidR="0034201B" w:rsidRPr="006D2BE4" w:rsidRDefault="0034201B" w:rsidP="006C6E3C">
      <w:pPr>
        <w:rPr>
          <w:rFonts w:ascii="Verdana" w:hAnsi="Verdana"/>
          <w:sz w:val="18"/>
          <w:szCs w:val="18"/>
        </w:rPr>
      </w:pPr>
    </w:p>
    <w:sectPr w:rsidR="0034201B" w:rsidRPr="006D2B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4B"/>
    <w:rsid w:val="000224A4"/>
    <w:rsid w:val="000E5972"/>
    <w:rsid w:val="000F6E5A"/>
    <w:rsid w:val="00104020"/>
    <w:rsid w:val="00113428"/>
    <w:rsid w:val="001A7ABF"/>
    <w:rsid w:val="001F1600"/>
    <w:rsid w:val="001F35FB"/>
    <w:rsid w:val="001F4BBB"/>
    <w:rsid w:val="00232F4B"/>
    <w:rsid w:val="00245C6C"/>
    <w:rsid w:val="002740A7"/>
    <w:rsid w:val="00284058"/>
    <w:rsid w:val="002C44F9"/>
    <w:rsid w:val="002D2BFC"/>
    <w:rsid w:val="002F62E4"/>
    <w:rsid w:val="0034201B"/>
    <w:rsid w:val="0040082D"/>
    <w:rsid w:val="00483C1B"/>
    <w:rsid w:val="004956EC"/>
    <w:rsid w:val="00572FDE"/>
    <w:rsid w:val="005F2861"/>
    <w:rsid w:val="00613E6A"/>
    <w:rsid w:val="0063790F"/>
    <w:rsid w:val="006574CE"/>
    <w:rsid w:val="006A018B"/>
    <w:rsid w:val="006C6E3C"/>
    <w:rsid w:val="006D2BE4"/>
    <w:rsid w:val="00713C4B"/>
    <w:rsid w:val="00781248"/>
    <w:rsid w:val="007A5C64"/>
    <w:rsid w:val="008334E5"/>
    <w:rsid w:val="008767ED"/>
    <w:rsid w:val="0087790E"/>
    <w:rsid w:val="008A6EE6"/>
    <w:rsid w:val="009445C3"/>
    <w:rsid w:val="00986651"/>
    <w:rsid w:val="009A2DA8"/>
    <w:rsid w:val="00A26FAE"/>
    <w:rsid w:val="00AB27A6"/>
    <w:rsid w:val="00B276FD"/>
    <w:rsid w:val="00BA7CE4"/>
    <w:rsid w:val="00BE1312"/>
    <w:rsid w:val="00CB1A0D"/>
    <w:rsid w:val="00D26B2F"/>
    <w:rsid w:val="00D62E46"/>
    <w:rsid w:val="00D92ECC"/>
    <w:rsid w:val="00DC7302"/>
    <w:rsid w:val="00E24D15"/>
    <w:rsid w:val="00E26050"/>
    <w:rsid w:val="00F605D1"/>
    <w:rsid w:val="00F6666F"/>
    <w:rsid w:val="00FE6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02F1"/>
  <w15:chartTrackingRefBased/>
  <w15:docId w15:val="{C71D8CCA-CD68-4E73-A973-3BBDE8FD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8A6EE6"/>
    <w:rPr>
      <w:sz w:val="16"/>
      <w:szCs w:val="16"/>
    </w:rPr>
  </w:style>
  <w:style w:type="paragraph" w:styleId="Kommentartext">
    <w:name w:val="annotation text"/>
    <w:basedOn w:val="Standard"/>
    <w:link w:val="KommentartextZchn"/>
    <w:uiPriority w:val="99"/>
    <w:semiHidden/>
    <w:unhideWhenUsed/>
    <w:rsid w:val="008A6EE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A6EE6"/>
    <w:rPr>
      <w:sz w:val="20"/>
      <w:szCs w:val="20"/>
    </w:rPr>
  </w:style>
  <w:style w:type="paragraph" w:styleId="Kommentarthema">
    <w:name w:val="annotation subject"/>
    <w:basedOn w:val="Kommentartext"/>
    <w:next w:val="Kommentartext"/>
    <w:link w:val="KommentarthemaZchn"/>
    <w:uiPriority w:val="99"/>
    <w:semiHidden/>
    <w:unhideWhenUsed/>
    <w:rsid w:val="008A6EE6"/>
    <w:rPr>
      <w:b/>
      <w:bCs/>
    </w:rPr>
  </w:style>
  <w:style w:type="character" w:customStyle="1" w:styleId="KommentarthemaZchn">
    <w:name w:val="Kommentarthema Zchn"/>
    <w:basedOn w:val="KommentartextZchn"/>
    <w:link w:val="Kommentarthema"/>
    <w:uiPriority w:val="99"/>
    <w:semiHidden/>
    <w:rsid w:val="008A6EE6"/>
    <w:rPr>
      <w:b/>
      <w:bCs/>
      <w:sz w:val="20"/>
      <w:szCs w:val="20"/>
    </w:rPr>
  </w:style>
  <w:style w:type="paragraph" w:styleId="Titel">
    <w:name w:val="Title"/>
    <w:basedOn w:val="Standard"/>
    <w:next w:val="Standard"/>
    <w:link w:val="TitelZchn"/>
    <w:uiPriority w:val="10"/>
    <w:qFormat/>
    <w:rsid w:val="00F6666F"/>
    <w:pPr>
      <w:tabs>
        <w:tab w:val="left" w:pos="284"/>
      </w:tabs>
      <w:spacing w:before="240" w:after="60" w:line="240" w:lineRule="auto"/>
      <w:jc w:val="right"/>
      <w:outlineLvl w:val="0"/>
    </w:pPr>
    <w:rPr>
      <w:rFonts w:ascii="Arial Narrow" w:eastAsia="Times New Roman" w:hAnsi="Arial Narrow" w:cs="Times New Roman"/>
      <w:bCs/>
      <w:color w:val="000000"/>
      <w:kern w:val="28"/>
      <w:sz w:val="80"/>
      <w:szCs w:val="80"/>
      <w:lang w:val="en-US" w:eastAsia="zh-CN"/>
    </w:rPr>
  </w:style>
  <w:style w:type="character" w:customStyle="1" w:styleId="TitelZchn">
    <w:name w:val="Titel Zchn"/>
    <w:basedOn w:val="Absatz-Standardschriftart"/>
    <w:link w:val="Titel"/>
    <w:uiPriority w:val="10"/>
    <w:rsid w:val="00F6666F"/>
    <w:rPr>
      <w:rFonts w:ascii="Arial Narrow" w:eastAsia="Times New Roman" w:hAnsi="Arial Narrow" w:cs="Times New Roman"/>
      <w:bCs/>
      <w:color w:val="000000"/>
      <w:kern w:val="28"/>
      <w:sz w:val="80"/>
      <w:szCs w:val="80"/>
      <w:lang w:val="en-US" w:eastAsia="zh-CN"/>
    </w:rPr>
  </w:style>
  <w:style w:type="character" w:styleId="Hyperlink">
    <w:name w:val="Hyperlink"/>
    <w:basedOn w:val="Absatz-Standardschriftart"/>
    <w:uiPriority w:val="99"/>
    <w:unhideWhenUsed/>
    <w:rsid w:val="00BE1312"/>
    <w:rPr>
      <w:color w:val="0563C1" w:themeColor="hyperlink"/>
      <w:u w:val="single"/>
    </w:rPr>
  </w:style>
  <w:style w:type="character" w:styleId="NichtaufgelsteErwhnung">
    <w:name w:val="Unresolved Mention"/>
    <w:basedOn w:val="Absatz-Standardschriftart"/>
    <w:uiPriority w:val="99"/>
    <w:semiHidden/>
    <w:unhideWhenUsed/>
    <w:rsid w:val="00BE1312"/>
    <w:rPr>
      <w:color w:val="605E5C"/>
      <w:shd w:val="clear" w:color="auto" w:fill="E1DFDD"/>
    </w:rPr>
  </w:style>
  <w:style w:type="character" w:styleId="BesuchterLink">
    <w:name w:val="FollowedHyperlink"/>
    <w:basedOn w:val="Absatz-Standardschriftart"/>
    <w:uiPriority w:val="99"/>
    <w:semiHidden/>
    <w:unhideWhenUsed/>
    <w:rsid w:val="00BE13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essen.pfalz@oikocredi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27E34D08E1384896AC5C5FF2A6D0BA" ma:contentTypeVersion="12" ma:contentTypeDescription="Ein neues Dokument erstellen." ma:contentTypeScope="" ma:versionID="fd2221b3ea7c5fdcd906f714e7a796cf">
  <xsd:schema xmlns:xsd="http://www.w3.org/2001/XMLSchema" xmlns:xs="http://www.w3.org/2001/XMLSchema" xmlns:p="http://schemas.microsoft.com/office/2006/metadata/properties" xmlns:ns2="3e9ced25-d569-48d1-9f8e-4d59d949f247" xmlns:ns3="4cfaa343-6b82-4e86-8e1a-76042d484942" targetNamespace="http://schemas.microsoft.com/office/2006/metadata/properties" ma:root="true" ma:fieldsID="91dbbfbdf64843cb09708e1e2f393f9e" ns2:_="" ns3:_="">
    <xsd:import namespace="3e9ced25-d569-48d1-9f8e-4d59d949f247"/>
    <xsd:import namespace="4cfaa343-6b82-4e86-8e1a-76042d4849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ced25-d569-48d1-9f8e-4d59d949f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aa343-6b82-4e86-8e1a-76042d48494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96E1E-3747-4C4D-A1A6-0950AD0AAB8A}"/>
</file>

<file path=customXml/itemProps2.xml><?xml version="1.0" encoding="utf-8"?>
<ds:datastoreItem xmlns:ds="http://schemas.openxmlformats.org/officeDocument/2006/customXml" ds:itemID="{FE2F4BF8-983C-41FC-AC23-0E98B0C7A3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24520-0716-41AC-9D22-F1A56A116391}">
  <ds:schemaRefs>
    <ds:schemaRef ds:uri="http://schemas.openxmlformats.org/officeDocument/2006/bibliography"/>
  </ds:schemaRefs>
</ds:datastoreItem>
</file>

<file path=customXml/itemProps4.xml><?xml version="1.0" encoding="utf-8"?>
<ds:datastoreItem xmlns:ds="http://schemas.openxmlformats.org/officeDocument/2006/customXml" ds:itemID="{C15C0FAA-2944-4F7B-BAB0-5138A1F9C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2709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dc:creator>
  <cp:keywords/>
  <dc:description/>
  <cp:lastModifiedBy>Diana Tewolde</cp:lastModifiedBy>
  <cp:revision>2</cp:revision>
  <dcterms:created xsi:type="dcterms:W3CDTF">2021-07-13T08:59:00Z</dcterms:created>
  <dcterms:modified xsi:type="dcterms:W3CDTF">2021-07-13T08:59:00Z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0x0101001B27E34D08E1384896AC5C5FF2A6D0BA</vt:lpwstr>
  </property>
</Properties>
</file>